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программе дополнительного профессионального образования повышения квалификации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/>
          <w:b/>
          <w:iCs/>
          <w:sz w:val="24"/>
        </w:rPr>
        <w:t xml:space="preserve">Программа подготовки супервизоров в гештальт-подходе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 xml:space="preserve">36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bCs/>
          <w:sz w:val="24"/>
          <w:szCs w:val="24"/>
        </w:rPr>
        <w:t xml:space="preserve"> ак.ч.)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</w:t>
      </w:r>
      <w:r>
        <w:rPr>
          <w:rFonts w:ascii="Times New Roman" w:hAnsi="Times New Roman"/>
          <w:b/>
          <w:bCs/>
          <w:sz w:val="24"/>
          <w:szCs w:val="24"/>
        </w:rPr>
        <w:t xml:space="preserve">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-х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/>
          <w:b/>
          <w:bCs/>
          <w:sz w:val="24"/>
          <w:szCs w:val="24"/>
        </w:rPr>
        <w:t xml:space="preserve">43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</w:t>
      </w:r>
      <w:r>
        <w:rPr>
          <w:rFonts w:ascii="Times New Roman" w:hAnsi="Times New Roman"/>
          <w:b/>
          <w:bCs/>
          <w:sz w:val="24"/>
          <w:szCs w:val="24"/>
        </w:rPr>
        <w:t xml:space="preserve">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в размере </w:t>
      </w:r>
      <w:r>
        <w:rPr>
          <w:rFonts w:ascii="Times New Roman" w:hAnsi="Times New Roman"/>
          <w:sz w:val="24"/>
          <w:szCs w:val="24"/>
        </w:rPr>
        <w:t xml:space="preserve">78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-х банковских дней с даты заключения договора на обучение, </w:t>
      </w:r>
      <w:r>
        <w:rPr>
          <w:rFonts w:ascii="Times New Roman" w:hAnsi="Times New Roman"/>
          <w:sz w:val="24"/>
          <w:szCs w:val="24"/>
        </w:rPr>
        <w:t xml:space="preserve">оплата </w:t>
      </w:r>
      <w:r>
        <w:rPr>
          <w:rFonts w:ascii="Times New Roman" w:hAnsi="Times New Roman"/>
          <w:sz w:val="24"/>
          <w:szCs w:val="24"/>
        </w:rPr>
        <w:t xml:space="preserve">78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не позднее 2-х недель до начала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цикла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оплата </w:t>
      </w:r>
      <w:r>
        <w:rPr>
          <w:rFonts w:ascii="Times New Roman" w:hAnsi="Times New Roman"/>
          <w:sz w:val="24"/>
          <w:szCs w:val="24"/>
        </w:rPr>
        <w:t xml:space="preserve">78</w:t>
      </w:r>
      <w:r>
        <w:rPr>
          <w:rFonts w:ascii="Times New Roman" w:hAnsi="Times New Roman"/>
          <w:sz w:val="24"/>
          <w:szCs w:val="24"/>
        </w:rPr>
        <w:t xml:space="preserve"> 000 руб. не позднее 2-х недель до начала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цикла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Полная стоимость </w:t>
      </w:r>
      <w:r>
        <w:rPr>
          <w:rFonts w:ascii="Times New Roman" w:hAnsi="Times New Roman"/>
          <w:sz w:val="24"/>
          <w:szCs w:val="24"/>
        </w:rPr>
        <w:t xml:space="preserve">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/>
          <w:b/>
          <w:bCs/>
          <w:sz w:val="24"/>
          <w:szCs w:val="24"/>
        </w:rPr>
        <w:t xml:space="preserve">34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</w:t>
      </w:r>
      <w:r>
        <w:rPr>
          <w:rFonts w:ascii="Times New Roman" w:hAnsi="Times New Roman"/>
          <w:b/>
          <w:bCs/>
          <w:sz w:val="24"/>
          <w:szCs w:val="24"/>
        </w:rPr>
        <w:t xml:space="preserve"> оплаты №3: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</w:t>
      </w:r>
      <w:r>
        <w:rPr>
          <w:rFonts w:ascii="Times New Roman" w:hAnsi="Times New Roman"/>
          <w:sz w:val="24"/>
          <w:szCs w:val="24"/>
        </w:rPr>
        <w:t xml:space="preserve">100%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225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-х банковских дней с даты заключения договора на обучение.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225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table" w:styleId="626">
    <w:name w:val="Table Grid"/>
    <w:basedOn w:val="62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47</cp:revision>
  <dcterms:created xsi:type="dcterms:W3CDTF">2021-11-11T04:08:00Z</dcterms:created>
  <dcterms:modified xsi:type="dcterms:W3CDTF">2026-05-02T14:47:31Z</dcterms:modified>
</cp:coreProperties>
</file>