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Информация о скидках </w:t>
      </w:r>
      <w:r>
        <w:rPr>
          <w:rFonts w:ascii="Times New Roman" w:hAnsi="Times New Roman"/>
          <w:b/>
          <w:bCs/>
          <w:sz w:val="24"/>
          <w:szCs w:val="24"/>
        </w:rPr>
        <w:t xml:space="preserve">на оплату обучения по </w:t>
      </w:r>
      <w:r>
        <w:rPr>
          <w:rFonts w:ascii="Times New Roman" w:hAnsi="Times New Roman"/>
          <w:b/>
          <w:bCs/>
          <w:sz w:val="24"/>
          <w:szCs w:val="24"/>
        </w:rPr>
        <w:t xml:space="preserve">дополнительной образовательной программе – дополнительной общеразвивающей программе</w:t>
      </w:r>
      <w:r>
        <w:rPr>
          <w:rFonts w:ascii="Times New Roman" w:hAnsi="Times New Roman"/>
          <w:b/>
          <w:bCs/>
          <w:sz w:val="24"/>
          <w:szCs w:val="24"/>
        </w:rPr>
        <w:t xml:space="preserve"> «</w:t>
      </w:r>
      <w:r>
        <w:rPr>
          <w:rFonts w:ascii="Times New Roman" w:hAnsi="Times New Roman"/>
          <w:b/>
          <w:iCs/>
          <w:sz w:val="24"/>
        </w:rPr>
        <w:t xml:space="preserve">Программа подготовки супервизоров в гештальт-подходе</w:t>
      </w:r>
      <w:r>
        <w:rPr>
          <w:rFonts w:ascii="Times New Roman" w:hAnsi="Times New Roman"/>
          <w:b/>
          <w:bCs/>
          <w:sz w:val="24"/>
          <w:szCs w:val="24"/>
        </w:rPr>
        <w:t xml:space="preserve">»</w:t>
      </w:r>
      <w:r>
        <w:rPr>
          <w:rFonts w:ascii="Times New Roman" w:hAnsi="Times New Roman"/>
          <w:b/>
          <w:bCs/>
          <w:sz w:val="24"/>
          <w:szCs w:val="24"/>
        </w:rPr>
        <w:t xml:space="preserve"> (</w:t>
      </w:r>
      <w:r>
        <w:rPr>
          <w:rFonts w:ascii="Times New Roman" w:hAnsi="Times New Roman"/>
          <w:b/>
          <w:bCs/>
          <w:sz w:val="24"/>
          <w:szCs w:val="24"/>
        </w:rPr>
        <w:t xml:space="preserve">36</w:t>
      </w:r>
      <w:r>
        <w:rPr>
          <w:rFonts w:ascii="Times New Roman" w:hAnsi="Times New Roman"/>
          <w:b/>
          <w:bCs/>
          <w:sz w:val="24"/>
          <w:szCs w:val="24"/>
        </w:rPr>
        <w:t xml:space="preserve">0</w:t>
      </w:r>
      <w:r>
        <w:rPr>
          <w:rFonts w:ascii="Times New Roman" w:hAnsi="Times New Roman"/>
          <w:b/>
          <w:bCs/>
          <w:sz w:val="24"/>
          <w:szCs w:val="24"/>
        </w:rPr>
        <w:t xml:space="preserve"> ак.ч.)</w:t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График оплаты №1</w:t>
      </w:r>
      <w:r>
        <w:rPr>
          <w:rFonts w:ascii="Times New Roman" w:hAnsi="Times New Roman"/>
          <w:b/>
          <w:bCs/>
          <w:sz w:val="24"/>
          <w:szCs w:val="24"/>
        </w:rPr>
        <w:t xml:space="preserve">:</w:t>
      </w:r>
      <w:r>
        <w:rPr>
          <w:rFonts w:ascii="Times New Roman" w:hAnsi="Times New Roman"/>
          <w:sz w:val="24"/>
          <w:szCs w:val="24"/>
        </w:rPr>
        <w:t xml:space="preserve"> предоплата в размере </w:t>
      </w:r>
      <w:r>
        <w:rPr>
          <w:rFonts w:ascii="Times New Roman" w:hAnsi="Times New Roman"/>
          <w:sz w:val="24"/>
          <w:szCs w:val="24"/>
        </w:rPr>
        <w:t xml:space="preserve">2</w:t>
      </w:r>
      <w:r>
        <w:rPr>
          <w:rFonts w:ascii="Times New Roman" w:hAnsi="Times New Roman"/>
          <w:sz w:val="24"/>
          <w:szCs w:val="24"/>
        </w:rPr>
        <w:t xml:space="preserve">2</w:t>
      </w:r>
      <w:r>
        <w:rPr>
          <w:rFonts w:ascii="Times New Roman" w:hAnsi="Times New Roman"/>
          <w:sz w:val="24"/>
          <w:szCs w:val="24"/>
        </w:rPr>
        <w:t xml:space="preserve"> 000 руб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 в течение </w:t>
      </w: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-х банковских дней с даты заключения договора</w:t>
      </w:r>
      <w:r>
        <w:rPr>
          <w:rFonts w:ascii="Times New Roman" w:hAnsi="Times New Roman"/>
          <w:sz w:val="24"/>
          <w:szCs w:val="24"/>
        </w:rPr>
        <w:t xml:space="preserve"> на обучение, далее оплата по циклам не позднее 2-х недель до начала обучения</w:t>
      </w:r>
      <w:r>
        <w:rPr>
          <w:rFonts w:ascii="Times New Roman" w:hAnsi="Times New Roman"/>
          <w:sz w:val="24"/>
          <w:szCs w:val="24"/>
        </w:rPr>
        <w:t xml:space="preserve">. Полная стоимость обучения </w:t>
      </w:r>
      <w:r>
        <w:rPr>
          <w:rFonts w:ascii="Times New Roman" w:hAnsi="Times New Roman"/>
          <w:b/>
          <w:bCs/>
          <w:sz w:val="24"/>
          <w:szCs w:val="24"/>
        </w:rPr>
        <w:t xml:space="preserve">1</w:t>
      </w:r>
      <w:r>
        <w:rPr>
          <w:rFonts w:ascii="Times New Roman" w:hAnsi="Times New Roman"/>
          <w:b/>
          <w:bCs/>
          <w:sz w:val="24"/>
          <w:szCs w:val="24"/>
        </w:rPr>
        <w:t xml:space="preserve">98</w:t>
      </w:r>
      <w:r>
        <w:rPr>
          <w:rFonts w:ascii="Times New Roman" w:hAnsi="Times New Roman"/>
          <w:b/>
          <w:bCs/>
          <w:sz w:val="24"/>
          <w:szCs w:val="24"/>
        </w:rPr>
        <w:t xml:space="preserve"> 000 руб.</w:t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График оплаты №2: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предоплата в размере </w:t>
      </w:r>
      <w:r>
        <w:rPr>
          <w:rFonts w:ascii="Times New Roman" w:hAnsi="Times New Roman"/>
          <w:sz w:val="24"/>
          <w:szCs w:val="24"/>
        </w:rPr>
        <w:t xml:space="preserve">6</w:t>
      </w:r>
      <w:r>
        <w:rPr>
          <w:rFonts w:ascii="Times New Roman" w:hAnsi="Times New Roman"/>
          <w:sz w:val="24"/>
          <w:szCs w:val="24"/>
        </w:rPr>
        <w:t xml:space="preserve">3</w:t>
      </w:r>
      <w:r>
        <w:rPr>
          <w:rFonts w:ascii="Times New Roman" w:hAnsi="Times New Roman"/>
          <w:sz w:val="24"/>
          <w:szCs w:val="24"/>
        </w:rPr>
        <w:t xml:space="preserve"> 000 руб. в течение </w:t>
      </w: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-х банковских дней с даты заключения договора на обучение, </w:t>
      </w:r>
      <w:r>
        <w:rPr>
          <w:rFonts w:ascii="Times New Roman" w:hAnsi="Times New Roman"/>
          <w:sz w:val="24"/>
          <w:szCs w:val="24"/>
        </w:rPr>
        <w:t xml:space="preserve">оплата </w:t>
      </w:r>
      <w:r>
        <w:rPr>
          <w:rFonts w:ascii="Times New Roman" w:hAnsi="Times New Roman"/>
          <w:sz w:val="24"/>
          <w:szCs w:val="24"/>
        </w:rPr>
        <w:t xml:space="preserve">6</w:t>
      </w:r>
      <w:r>
        <w:rPr>
          <w:rFonts w:ascii="Times New Roman" w:hAnsi="Times New Roman"/>
          <w:sz w:val="24"/>
          <w:szCs w:val="24"/>
        </w:rPr>
        <w:t xml:space="preserve">3</w:t>
      </w:r>
      <w:r>
        <w:rPr>
          <w:rFonts w:ascii="Times New Roman" w:hAnsi="Times New Roman"/>
          <w:sz w:val="24"/>
          <w:szCs w:val="24"/>
        </w:rPr>
        <w:t xml:space="preserve"> 000 руб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 не позднее 2-х недель до начала </w:t>
      </w:r>
      <w:r>
        <w:rPr>
          <w:rFonts w:ascii="Times New Roman" w:hAnsi="Times New Roman"/>
          <w:sz w:val="24"/>
          <w:szCs w:val="24"/>
        </w:rPr>
        <w:t xml:space="preserve">4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цикла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оплата </w:t>
      </w:r>
      <w:r>
        <w:rPr>
          <w:rFonts w:ascii="Times New Roman" w:hAnsi="Times New Roman"/>
          <w:sz w:val="24"/>
          <w:szCs w:val="24"/>
        </w:rPr>
        <w:t xml:space="preserve">63</w:t>
      </w:r>
      <w:r>
        <w:rPr>
          <w:rFonts w:ascii="Times New Roman" w:hAnsi="Times New Roman"/>
          <w:sz w:val="24"/>
          <w:szCs w:val="24"/>
        </w:rPr>
        <w:t xml:space="preserve"> 000 руб. не позднее 2-х недель до начала </w:t>
      </w: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 цикла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Полная стоимость </w:t>
      </w:r>
      <w:r>
        <w:rPr>
          <w:rFonts w:ascii="Times New Roman" w:hAnsi="Times New Roman"/>
          <w:sz w:val="24"/>
          <w:szCs w:val="24"/>
        </w:rPr>
        <w:t xml:space="preserve">обучения </w:t>
      </w:r>
      <w:r>
        <w:rPr>
          <w:rFonts w:ascii="Times New Roman" w:hAnsi="Times New Roman"/>
          <w:b/>
          <w:bCs/>
          <w:sz w:val="24"/>
          <w:szCs w:val="24"/>
        </w:rPr>
        <w:t xml:space="preserve">1</w:t>
      </w:r>
      <w:r>
        <w:rPr>
          <w:rFonts w:ascii="Times New Roman" w:hAnsi="Times New Roman"/>
          <w:b/>
          <w:bCs/>
          <w:sz w:val="24"/>
          <w:szCs w:val="24"/>
        </w:rPr>
        <w:t xml:space="preserve">89</w:t>
      </w:r>
      <w:r>
        <w:rPr>
          <w:rFonts w:ascii="Times New Roman" w:hAnsi="Times New Roman"/>
          <w:b/>
          <w:bCs/>
          <w:sz w:val="24"/>
          <w:szCs w:val="24"/>
        </w:rPr>
        <w:t xml:space="preserve"> 000 руб.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График оплаты №3: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предоплата </w:t>
      </w:r>
      <w:r>
        <w:rPr>
          <w:rFonts w:ascii="Times New Roman" w:hAnsi="Times New Roman"/>
          <w:sz w:val="24"/>
          <w:szCs w:val="24"/>
        </w:rPr>
        <w:t xml:space="preserve">100% </w:t>
      </w:r>
      <w:r>
        <w:rPr>
          <w:rFonts w:ascii="Times New Roman" w:hAnsi="Times New Roman"/>
          <w:sz w:val="24"/>
          <w:szCs w:val="24"/>
        </w:rPr>
        <w:t xml:space="preserve">в размере </w:t>
      </w: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  <w:t xml:space="preserve">80</w:t>
      </w:r>
      <w:r>
        <w:rPr>
          <w:rFonts w:ascii="Times New Roman" w:hAnsi="Times New Roman"/>
          <w:sz w:val="24"/>
          <w:szCs w:val="24"/>
        </w:rPr>
        <w:t xml:space="preserve"> 000 руб. в течение </w:t>
      </w: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-х банковских дней с даты заключения договора на обучение. Полная стоимость обучения </w:t>
      </w:r>
      <w:r>
        <w:rPr>
          <w:rFonts w:ascii="Times New Roman" w:hAnsi="Times New Roman"/>
          <w:b/>
          <w:bCs/>
          <w:sz w:val="24"/>
          <w:szCs w:val="24"/>
        </w:rPr>
        <w:t xml:space="preserve">1</w:t>
      </w:r>
      <w:r>
        <w:rPr>
          <w:rFonts w:ascii="Times New Roman" w:hAnsi="Times New Roman"/>
          <w:b/>
          <w:bCs/>
          <w:sz w:val="24"/>
          <w:szCs w:val="24"/>
        </w:rPr>
        <w:t xml:space="preserve">80</w:t>
      </w:r>
      <w:r>
        <w:rPr>
          <w:rFonts w:ascii="Times New Roman" w:hAnsi="Times New Roman"/>
          <w:b/>
          <w:bCs/>
          <w:sz w:val="24"/>
          <w:szCs w:val="24"/>
        </w:rPr>
        <w:t xml:space="preserve"> 000 руб.</w:t>
      </w:r>
      <w:r>
        <w:rPr>
          <w:rFonts w:ascii="Times New Roman" w:hAnsi="Times New Roman"/>
          <w:sz w:val="24"/>
          <w:szCs w:val="24"/>
        </w:rPr>
      </w:r>
    </w:p>
    <w:p>
      <w:pPr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</w:r>
      <w:r>
        <w:rPr>
          <w:rFonts w:ascii="Times New Roman" w:hAnsi="Times New Roman"/>
          <w:b/>
          <w:bCs/>
          <w:sz w:val="20"/>
          <w:szCs w:val="20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1"/>
    <w:next w:val="621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2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1"/>
    <w:next w:val="621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2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1"/>
    <w:next w:val="62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2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1"/>
    <w:next w:val="62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2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1"/>
    <w:next w:val="62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2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1"/>
    <w:next w:val="62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2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1"/>
    <w:next w:val="62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2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1"/>
    <w:next w:val="62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2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1"/>
    <w:next w:val="62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2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21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1"/>
    <w:next w:val="62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2"/>
    <w:link w:val="34"/>
    <w:uiPriority w:val="10"/>
    <w:rPr>
      <w:sz w:val="48"/>
      <w:szCs w:val="48"/>
    </w:rPr>
  </w:style>
  <w:style w:type="paragraph" w:styleId="36">
    <w:name w:val="Subtitle"/>
    <w:basedOn w:val="621"/>
    <w:next w:val="62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2"/>
    <w:link w:val="36"/>
    <w:uiPriority w:val="11"/>
    <w:rPr>
      <w:sz w:val="24"/>
      <w:szCs w:val="24"/>
    </w:rPr>
  </w:style>
  <w:style w:type="paragraph" w:styleId="38">
    <w:name w:val="Quote"/>
    <w:basedOn w:val="621"/>
    <w:next w:val="62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1"/>
    <w:next w:val="62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1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2"/>
    <w:link w:val="42"/>
    <w:uiPriority w:val="99"/>
  </w:style>
  <w:style w:type="paragraph" w:styleId="44">
    <w:name w:val="Footer"/>
    <w:basedOn w:val="621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2"/>
    <w:link w:val="44"/>
    <w:uiPriority w:val="99"/>
  </w:style>
  <w:style w:type="paragraph" w:styleId="46">
    <w:name w:val="Caption"/>
    <w:basedOn w:val="621"/>
    <w:next w:val="62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2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2"/>
    <w:uiPriority w:val="99"/>
    <w:unhideWhenUsed/>
    <w:rPr>
      <w:vertAlign w:val="superscript"/>
    </w:rPr>
  </w:style>
  <w:style w:type="paragraph" w:styleId="178">
    <w:name w:val="endnote text"/>
    <w:basedOn w:val="62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2"/>
    <w:uiPriority w:val="99"/>
    <w:semiHidden/>
    <w:unhideWhenUsed/>
    <w:rPr>
      <w:vertAlign w:val="superscript"/>
    </w:rPr>
  </w:style>
  <w:style w:type="paragraph" w:styleId="181">
    <w:name w:val="toc 1"/>
    <w:basedOn w:val="621"/>
    <w:next w:val="62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1"/>
    <w:next w:val="62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1"/>
    <w:next w:val="62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1"/>
    <w:next w:val="62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1"/>
    <w:next w:val="62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1"/>
    <w:next w:val="62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1"/>
    <w:next w:val="62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1"/>
    <w:next w:val="62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1"/>
    <w:next w:val="62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1"/>
    <w:next w:val="621"/>
    <w:uiPriority w:val="99"/>
    <w:unhideWhenUsed/>
    <w:pPr>
      <w:spacing w:after="0" w:afterAutospacing="0"/>
    </w:pPr>
  </w:style>
  <w:style w:type="paragraph" w:styleId="621" w:default="1">
    <w:name w:val="Normal"/>
    <w:qFormat/>
    <w:pPr>
      <w:spacing w:after="200" w:line="276" w:lineRule="auto"/>
    </w:pPr>
    <w:rPr>
      <w:rFonts w:ascii="Calibri" w:hAnsi="Calibri" w:eastAsia="Calibri" w:cs="Times New Roman"/>
    </w:rPr>
  </w:style>
  <w:style w:type="character" w:styleId="622" w:default="1">
    <w:name w:val="Default Paragraph Font"/>
    <w:uiPriority w:val="1"/>
    <w:unhideWhenUsed/>
  </w:style>
  <w:style w:type="table" w:styleId="62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4" w:default="1">
    <w:name w:val="No List"/>
    <w:uiPriority w:val="99"/>
    <w:semiHidden/>
    <w:unhideWhenUsed/>
  </w:style>
  <w:style w:type="table" w:styleId="625">
    <w:name w:val="Table Grid"/>
    <w:basedOn w:val="623"/>
    <w:uiPriority w:val="59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Умняшова</dc:creator>
  <cp:keywords/>
  <dc:description/>
  <cp:lastModifiedBy>Валерий Нистратов</cp:lastModifiedBy>
  <cp:revision>44</cp:revision>
  <dcterms:created xsi:type="dcterms:W3CDTF">2021-11-11T04:08:00Z</dcterms:created>
  <dcterms:modified xsi:type="dcterms:W3CDTF">2024-08-06T15:52:33Z</dcterms:modified>
</cp:coreProperties>
</file>