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</w:t>
      </w:r>
      <w:r>
        <w:rPr>
          <w:rFonts w:ascii="Times New Roman" w:hAnsi="Times New Roman"/>
          <w:b/>
          <w:iCs/>
          <w:sz w:val="24"/>
        </w:rPr>
        <w:t xml:space="preserve">Гештальт-подход в работе с кризисом и травмой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90</w:t>
      </w:r>
      <w:r>
        <w:rPr>
          <w:rFonts w:ascii="Times New Roman" w:hAnsi="Times New Roman"/>
          <w:b/>
          <w:bCs/>
          <w:sz w:val="24"/>
          <w:szCs w:val="24"/>
        </w:rPr>
        <w:t xml:space="preserve">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150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в размере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обучение, </w:t>
      </w:r>
      <w:r>
        <w:rPr>
          <w:rFonts w:ascii="Times New Roman" w:hAnsi="Times New Roman"/>
          <w:sz w:val="24"/>
          <w:szCs w:val="24"/>
        </w:rPr>
        <w:t xml:space="preserve">оплата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не позднее 2-х недель до начала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цикла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Полная стоимость </w:t>
      </w:r>
      <w:r>
        <w:rPr>
          <w:rFonts w:ascii="Times New Roman" w:hAnsi="Times New Roman"/>
          <w:sz w:val="24"/>
          <w:szCs w:val="24"/>
        </w:rPr>
        <w:t xml:space="preserve">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14</w:t>
      </w:r>
      <w:r>
        <w:rPr>
          <w:rFonts w:ascii="Times New Roman" w:hAnsi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№3: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</w:t>
      </w:r>
      <w:r>
        <w:rPr>
          <w:rFonts w:ascii="Times New Roman" w:hAnsi="Times New Roman"/>
          <w:sz w:val="24"/>
          <w:szCs w:val="24"/>
        </w:rPr>
        <w:t xml:space="preserve">100%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144</w:t>
      </w:r>
      <w:r>
        <w:rPr>
          <w:rFonts w:ascii="Times New Roman" w:hAnsi="Times New Roman"/>
          <w:sz w:val="24"/>
          <w:szCs w:val="24"/>
        </w:rPr>
        <w:t xml:space="preserve"> 000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банковских дней с даты заключения договора на обучение.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14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40</cp:revision>
  <dcterms:created xsi:type="dcterms:W3CDTF">2021-11-11T04:08:00Z</dcterms:created>
  <dcterms:modified xsi:type="dcterms:W3CDTF">2026-04-29T05:11:44Z</dcterms:modified>
</cp:coreProperties>
</file>